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95" w:rsidRPr="00E20C33" w:rsidRDefault="001C4D95" w:rsidP="00E20C3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  <w:r w:rsidRPr="00E20C33">
        <w:rPr>
          <w:b/>
          <w:bCs/>
          <w:color w:val="000000"/>
          <w:sz w:val="27"/>
          <w:szCs w:val="27"/>
          <w:u w:val="single"/>
        </w:rPr>
        <w:t>Об ответственности граждан</w:t>
      </w:r>
    </w:p>
    <w:p w:rsidR="001C4D95" w:rsidRPr="00E20C33" w:rsidRDefault="001C4D95" w:rsidP="00E20C3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  <w:r w:rsidRPr="00E20C33">
        <w:rPr>
          <w:b/>
          <w:bCs/>
          <w:color w:val="000000"/>
          <w:sz w:val="27"/>
          <w:szCs w:val="27"/>
          <w:u w:val="single"/>
        </w:rPr>
        <w:t>за получение пособия по безработице обманным путем</w:t>
      </w:r>
    </w:p>
    <w:p w:rsidR="001C4D95" w:rsidRPr="00E20C33" w:rsidRDefault="001C4D95" w:rsidP="00E20C3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1C4D95" w:rsidRDefault="001C4D95" w:rsidP="00E20C33">
      <w:pPr>
        <w:pStyle w:val="NormalWeb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Согласно Закону Российской Федерации от 19.04.1991 № 1032-1 «О занятости населения в Российской Федерации» безработными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</w:t>
      </w:r>
      <w:r>
        <w:rPr>
          <w:color w:val="000000"/>
          <w:sz w:val="27"/>
          <w:szCs w:val="27"/>
        </w:rPr>
        <w:t xml:space="preserve"> </w:t>
      </w:r>
    </w:p>
    <w:p w:rsidR="001C4D95" w:rsidRPr="00E20C33" w:rsidRDefault="001C4D95" w:rsidP="00E20C33">
      <w:pPr>
        <w:pStyle w:val="NormalWeb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Государство гарантирует безработным гражданам выплату пособий по безработице в период поиска работы, в том числе в период временной нетрудоспособности безработного, выплату стипендии в период прохождения обучения по направлению органов службы занятости, а также возможность участия в оплачиваемых общественных работах. Большинство граждан, получающих пособие по безработице, как правило, добросовестно пользуются предоставленными им правами и выполняют свои обязанности и честно занимаются поиском рабочего места.</w:t>
      </w:r>
    </w:p>
    <w:p w:rsidR="001C4D95" w:rsidRPr="00E20C33" w:rsidRDefault="001C4D95" w:rsidP="00E20C33">
      <w:pPr>
        <w:pStyle w:val="NormalWeb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Однако имеется немало случаев злоупотребления гражданами статусом безработного, которые предоставляют недостоверные сведения о себе, скрывают от службы занятости факты трудоустройства или другие обстоятельства, влияющие на размер, продолжительность выплаты пособия по безработице или возможность его назначения.</w:t>
      </w:r>
    </w:p>
    <w:p w:rsidR="001C4D95" w:rsidRPr="00E20C33" w:rsidRDefault="001C4D95" w:rsidP="00E20C3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К основным случаям получения пособия по безработице обманным путем относятся:</w:t>
      </w:r>
    </w:p>
    <w:p w:rsidR="001C4D95" w:rsidRPr="00E20C33" w:rsidRDefault="001C4D95" w:rsidP="00E20C3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— предоставление справки с завышенным средним заработком;</w:t>
      </w:r>
    </w:p>
    <w:p w:rsidR="001C4D95" w:rsidRPr="00E20C33" w:rsidRDefault="001C4D95" w:rsidP="00E20C3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— сокрытие гражданином факта занятости при постановке на учёт в качестве безработного либо в период получения пособия по безработице;</w:t>
      </w:r>
    </w:p>
    <w:p w:rsidR="001C4D95" w:rsidRPr="00E20C33" w:rsidRDefault="001C4D95" w:rsidP="00E20C3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— предоставление поддельных документов – трудовой книжки с поддельными записями; документов, оправдывающих неявку в установленный срок на прохождение очередной перерегистрации (например, поддельный лист временной нетрудоспособности) и т.п.;</w:t>
      </w:r>
    </w:p>
    <w:p w:rsidR="001C4D95" w:rsidRPr="00E20C33" w:rsidRDefault="001C4D95" w:rsidP="00E20C3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—  сокрытие факта назначения пенсии, обучения по очной форме в различных учебных заведениях и других обстоятельств, которые влияют на возможность получения пособия по безработице.</w:t>
      </w:r>
    </w:p>
    <w:p w:rsidR="001C4D95" w:rsidRDefault="001C4D95" w:rsidP="00E20C33">
      <w:pPr>
        <w:pStyle w:val="NormalWeb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 xml:space="preserve">Мошенничество проявляется в обмане либо злоупотреблении доверием работников службы занятости путем сокрытия определенных фактов (трудоустройство, назначение пенсии, наличие свидетельства о регистрации в качестве индивидуального предпринимателя) или представления органам службы занятости информации, не соответствующей действительности. </w:t>
      </w:r>
    </w:p>
    <w:p w:rsidR="001C4D95" w:rsidRPr="00E20C33" w:rsidRDefault="001C4D95" w:rsidP="00E20C33">
      <w:pPr>
        <w:pStyle w:val="NormalWeb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Получение социальных выплат незаконным способом, сокрытие факта занятости, представление подложных документов и недостоверной информации влечет уголовную ответственность, предусмотренную ст. 159.2 Уголовного кодекса РФ (далее УК РФ) - мошенничество при получении выплат.</w:t>
      </w:r>
    </w:p>
    <w:p w:rsidR="001C4D95" w:rsidRPr="00E20C33" w:rsidRDefault="001C4D95" w:rsidP="00E20C33">
      <w:pPr>
        <w:pStyle w:val="NormalWeb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За мошенничество при получении выплат без квалифицирующих признаков (часть 1 статьи 159.2 УК РФ) предусмотрено наказание в виде штрафа в размере до 120 тысяч рублей, либо обязательные работы на срок до 360 часов, либо исправительные работы на срок до 1 года, либо ограничение свободы на срок до 2 лет, либо принудительные работы на срок до 2 лет, либо арест на срок до 4 месяцев.</w:t>
      </w:r>
    </w:p>
    <w:p w:rsidR="001C4D95" w:rsidRDefault="001C4D95" w:rsidP="00E20C33">
      <w:pPr>
        <w:pStyle w:val="NormalWeb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 xml:space="preserve">Квалифицирующие виды мошенничества при получении социальных выплат (части 2-4 ст.159.2 УК РФ) влекут за собой более строгие меры ответственности, в том числе лишение свободы на определенный срок. При этом, согласно ч. 2 ст.76 УК РФ виновное лицо может быть освобождено от уголовной ответственности за совершение преступления, предусмотренного ст.159.2 УК РФ, в случае перечисления в бюджет двукратной суммы похищенных денежных средств. </w:t>
      </w:r>
    </w:p>
    <w:p w:rsidR="001C4D95" w:rsidRDefault="001C4D95" w:rsidP="00E20C33">
      <w:pPr>
        <w:pStyle w:val="NormalWeb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 xml:space="preserve">В случае установления фактов попытки получения или получения пособия по безработице обманным путем в соответствии с п. 2 статьи 35 Закона Российской Федерации «О занятости населения в </w:t>
      </w:r>
      <w:r>
        <w:rPr>
          <w:color w:val="000000"/>
          <w:sz w:val="27"/>
          <w:szCs w:val="27"/>
        </w:rPr>
        <w:t>РФ</w:t>
      </w:r>
      <w:r w:rsidRPr="00E20C33">
        <w:rPr>
          <w:color w:val="000000"/>
          <w:sz w:val="27"/>
          <w:szCs w:val="27"/>
        </w:rPr>
        <w:t xml:space="preserve">» выплата пособия по безработице прекращается с одновременным снятием с учета в качестве безработного. </w:t>
      </w:r>
    </w:p>
    <w:p w:rsidR="001C4D95" w:rsidRPr="00E20C33" w:rsidRDefault="001C4D95" w:rsidP="00E20C33">
      <w:pPr>
        <w:pStyle w:val="NormalWeb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На основании ст. 395, 1102 ГК РФ в судебном порядке с граждан взыскиваются все суммы незаконно полученного пособия по безработице и процентов за пользование чужими денежными средствами.</w:t>
      </w:r>
    </w:p>
    <w:p w:rsidR="001C4D95" w:rsidRPr="00E20C33" w:rsidRDefault="001C4D95" w:rsidP="00E20C33">
      <w:pPr>
        <w:pStyle w:val="NormalWeb"/>
        <w:shd w:val="clear" w:color="auto" w:fill="FFFFFF"/>
        <w:spacing w:before="0" w:beforeAutospacing="0" w:after="22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Разъяснение подготовила</w:t>
      </w:r>
      <w:r w:rsidRPr="00E20C3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помощник</w:t>
      </w:r>
      <w:r w:rsidRPr="00E20C33">
        <w:rPr>
          <w:color w:val="000000"/>
          <w:sz w:val="27"/>
          <w:szCs w:val="27"/>
        </w:rPr>
        <w:t xml:space="preserve"> прокурора юристом 3 класса Обезьяновой Г.А.</w:t>
      </w:r>
    </w:p>
    <w:p w:rsidR="001C4D95" w:rsidRPr="00E20C33" w:rsidRDefault="001C4D95" w:rsidP="00E20C33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1C4D95" w:rsidRPr="00E20C33" w:rsidSect="00E20C33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27D"/>
    <w:rsid w:val="00137D7C"/>
    <w:rsid w:val="001C4D95"/>
    <w:rsid w:val="00413D13"/>
    <w:rsid w:val="005D0567"/>
    <w:rsid w:val="008D219C"/>
    <w:rsid w:val="009E66AE"/>
    <w:rsid w:val="00BC527D"/>
    <w:rsid w:val="00CD22F3"/>
    <w:rsid w:val="00E2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2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C527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1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580</Words>
  <Characters>3307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ответственности граждан</dc:title>
  <dc:subject/>
  <dc:creator>1</dc:creator>
  <cp:keywords/>
  <dc:description/>
  <cp:lastModifiedBy>Алексеевка</cp:lastModifiedBy>
  <cp:revision>2</cp:revision>
  <dcterms:created xsi:type="dcterms:W3CDTF">2021-04-20T07:56:00Z</dcterms:created>
  <dcterms:modified xsi:type="dcterms:W3CDTF">2021-04-20T07:56:00Z</dcterms:modified>
</cp:coreProperties>
</file>