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A8" w:rsidRPr="00AF23F4" w:rsidRDefault="00C12FA8" w:rsidP="00AF23F4">
      <w:pPr>
        <w:pStyle w:val="NormalWeb"/>
        <w:spacing w:before="120" w:beforeAutospacing="0" w:after="120" w:afterAutospacing="0"/>
        <w:ind w:firstLine="709"/>
        <w:jc w:val="center"/>
        <w:rPr>
          <w:b/>
          <w:bCs/>
          <w:color w:val="333333"/>
        </w:rPr>
      </w:pPr>
      <w:r w:rsidRPr="00AF23F4">
        <w:rPr>
          <w:b/>
          <w:bCs/>
          <w:color w:val="333333"/>
        </w:rPr>
        <w:t>Ответственность за незаконные схемы обналичивания денежных средств и вовлечение граждан в теневые финансовые махинации</w:t>
      </w:r>
    </w:p>
    <w:p w:rsidR="00C12FA8" w:rsidRPr="00AF23F4" w:rsidRDefault="00C12FA8" w:rsidP="00AF23F4">
      <w:pPr>
        <w:pStyle w:val="NormalWeb"/>
        <w:spacing w:before="0" w:beforeAutospacing="0" w:after="0" w:afterAutospacing="0"/>
        <w:ind w:firstLine="709"/>
        <w:jc w:val="both"/>
      </w:pPr>
      <w:r w:rsidRPr="00AF23F4">
        <w:t>Под легализацией (отмыванием) доходов, полученных преступным путем, подразумевается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C12FA8" w:rsidRPr="00AF23F4" w:rsidRDefault="00C12FA8" w:rsidP="00AF23F4">
      <w:pPr>
        <w:pStyle w:val="NormalWeb"/>
        <w:spacing w:before="0" w:beforeAutospacing="0" w:after="0" w:afterAutospacing="0"/>
        <w:ind w:firstLine="709"/>
        <w:jc w:val="both"/>
      </w:pPr>
      <w:r w:rsidRPr="00AF23F4">
        <w:t>Одним из инструментов легализации (отмывания) денежных средств, в числе прочего, является незаконное использование персональных данных для регистрации юридических лиц, индивидуальных предпринимателей, открытия банковских счетов, а также участия в совершении операций с денежными средствами. В частности,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согласно ст.173.1 УК РФ влечет уголовную ответственность.</w:t>
      </w:r>
    </w:p>
    <w:p w:rsidR="00C12FA8" w:rsidRPr="00AF23F4" w:rsidRDefault="00C12FA8" w:rsidP="00AF23F4">
      <w:pPr>
        <w:pStyle w:val="NormalWeb"/>
        <w:spacing w:before="0" w:beforeAutospacing="0" w:after="0" w:afterAutospacing="0"/>
        <w:ind w:firstLine="709"/>
        <w:jc w:val="both"/>
      </w:pPr>
      <w:r w:rsidRPr="00AF23F4">
        <w:t xml:space="preserve">Существует ли еще какая-нибудь ответственность за преступления в указанной сфере? Влечет также уголовную ответственность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C12FA8" w:rsidRPr="00AF23F4" w:rsidRDefault="00C12FA8" w:rsidP="00AF23F4">
      <w:pPr>
        <w:pStyle w:val="NormalWeb"/>
        <w:spacing w:before="0" w:beforeAutospacing="0" w:after="0" w:afterAutospacing="0"/>
        <w:ind w:firstLine="709"/>
        <w:jc w:val="both"/>
      </w:pPr>
      <w:r w:rsidRPr="00AF23F4">
        <w:t xml:space="preserve">Это деяние, согласно ч.1 ст.173.2 УК РФ 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w:t>
      </w:r>
    </w:p>
    <w:p w:rsidR="00C12FA8" w:rsidRPr="00AF23F4" w:rsidRDefault="00C12FA8" w:rsidP="00AF23F4">
      <w:pPr>
        <w:pStyle w:val="NormalWeb"/>
        <w:spacing w:before="0" w:beforeAutospacing="0" w:after="0" w:afterAutospacing="0"/>
        <w:ind w:firstLine="709"/>
        <w:jc w:val="both"/>
      </w:pPr>
      <w:r w:rsidRPr="00AF23F4">
        <w:t>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является более тяжким составом и влечет, согласно ч.2 ст.173.2 УК РФ, наказание в виде штрафа в размере от 300 до 500 тысяч рублей или в размере заработной платы или иного дохода осужденного за период от 1 года до 3 лет, либо принудительные работы на срок до 3 лет, либо лишение свободы</w:t>
      </w:r>
      <w:r>
        <w:t xml:space="preserve"> до</w:t>
      </w:r>
      <w:r w:rsidRPr="00AF23F4">
        <w:t xml:space="preserve"> </w:t>
      </w:r>
      <w:r>
        <w:t>3 лет</w:t>
      </w:r>
      <w:r w:rsidRPr="00AF23F4">
        <w:t>.</w:t>
      </w:r>
    </w:p>
    <w:p w:rsidR="00C12FA8" w:rsidRPr="00AF23F4" w:rsidRDefault="00C12FA8" w:rsidP="00AF23F4">
      <w:pPr>
        <w:pStyle w:val="NormalWeb"/>
        <w:shd w:val="clear" w:color="auto" w:fill="FFFFFF"/>
        <w:spacing w:before="0" w:beforeAutospacing="0" w:after="0" w:afterAutospacing="0"/>
        <w:ind w:firstLine="709"/>
        <w:jc w:val="both"/>
      </w:pPr>
      <w:r w:rsidRPr="00AF23F4">
        <w:t>Использование в схемах легализации (отмывания) доходов, полученных преступным путем, операций по переводу средств в наличность обусловлено также необходимостью достижения преступниками определенных целей таких как:</w:t>
      </w:r>
    </w:p>
    <w:p w:rsidR="00C12FA8" w:rsidRPr="00AF23F4" w:rsidRDefault="00C12FA8" w:rsidP="00AF23F4">
      <w:pPr>
        <w:pStyle w:val="NormalWeb"/>
        <w:shd w:val="clear" w:color="auto" w:fill="FFFFFF"/>
        <w:spacing w:before="0" w:beforeAutospacing="0" w:after="0" w:afterAutospacing="0"/>
        <w:ind w:firstLine="709"/>
        <w:jc w:val="both"/>
      </w:pPr>
      <w:r w:rsidRPr="00AF23F4">
        <w:t>− Сокрытие следов происхождения доходов, полученных из незаконных источников;</w:t>
      </w:r>
    </w:p>
    <w:p w:rsidR="00C12FA8" w:rsidRPr="00AF23F4" w:rsidRDefault="00C12FA8" w:rsidP="00AF23F4">
      <w:pPr>
        <w:pStyle w:val="NormalWeb"/>
        <w:shd w:val="clear" w:color="auto" w:fill="FFFFFF"/>
        <w:spacing w:before="0" w:beforeAutospacing="0" w:after="0" w:afterAutospacing="0"/>
        <w:ind w:firstLine="709"/>
        <w:jc w:val="both"/>
      </w:pPr>
      <w:r w:rsidRPr="00AF23F4">
        <w:t>− Сокрытие лиц, получивших (получают) незаконные доходы и тех, что инициируют сам процесс отмывания;</w:t>
      </w:r>
    </w:p>
    <w:p w:rsidR="00C12FA8" w:rsidRPr="00AF23F4" w:rsidRDefault="00C12FA8" w:rsidP="00AF23F4">
      <w:pPr>
        <w:pStyle w:val="NormalWeb"/>
        <w:shd w:val="clear" w:color="auto" w:fill="FFFFFF"/>
        <w:spacing w:before="0" w:beforeAutospacing="0" w:after="0" w:afterAutospacing="0"/>
        <w:ind w:firstLine="709"/>
        <w:jc w:val="both"/>
      </w:pPr>
      <w:r w:rsidRPr="00AF23F4">
        <w:t>− Обеспечение удобного и оперативного доступа к средствам, полученных из незаконных источников;</w:t>
      </w:r>
    </w:p>
    <w:p w:rsidR="00C12FA8" w:rsidRPr="00AF23F4" w:rsidRDefault="00C12FA8" w:rsidP="00AF23F4">
      <w:pPr>
        <w:pStyle w:val="NormalWeb"/>
        <w:shd w:val="clear" w:color="auto" w:fill="FFFFFF"/>
        <w:spacing w:before="0" w:beforeAutospacing="0" w:after="0" w:afterAutospacing="0"/>
        <w:ind w:firstLine="709"/>
        <w:jc w:val="both"/>
      </w:pPr>
      <w:r w:rsidRPr="00AF23F4">
        <w:t>− Создание условий для безопасного и комфортного использования средств, полученных из незаконных источников;</w:t>
      </w:r>
    </w:p>
    <w:p w:rsidR="00C12FA8" w:rsidRPr="00AF23F4" w:rsidRDefault="00C12FA8" w:rsidP="00AF23F4">
      <w:pPr>
        <w:pStyle w:val="NormalWeb"/>
        <w:shd w:val="clear" w:color="auto" w:fill="FFFFFF"/>
        <w:spacing w:before="0" w:beforeAutospacing="0" w:after="0" w:afterAutospacing="0"/>
        <w:ind w:firstLine="709"/>
        <w:jc w:val="both"/>
      </w:pPr>
      <w:r w:rsidRPr="00AF23F4">
        <w:t>− Создание условий для безопасного инвестирования в легальный бизнес.</w:t>
      </w:r>
    </w:p>
    <w:p w:rsidR="00C12FA8" w:rsidRPr="00AF23F4" w:rsidRDefault="00C12FA8" w:rsidP="00AF23F4">
      <w:pPr>
        <w:spacing w:after="0" w:line="240" w:lineRule="auto"/>
        <w:ind w:firstLine="709"/>
        <w:jc w:val="both"/>
        <w:rPr>
          <w:rFonts w:ascii="Times New Roman" w:hAnsi="Times New Roman" w:cs="Times New Roman"/>
          <w:sz w:val="24"/>
          <w:szCs w:val="24"/>
        </w:rPr>
      </w:pPr>
      <w:r w:rsidRPr="00AF23F4">
        <w:rPr>
          <w:rFonts w:ascii="Times New Roman" w:hAnsi="Times New Roman" w:cs="Times New Roman"/>
          <w:sz w:val="24"/>
          <w:szCs w:val="24"/>
        </w:rPr>
        <w:t>Вместе с тем,  отдельные лица прибегают к незаконным схемам обналичивания денежных средств со счетов организации по фиктивным договорам, целью которых является вывод денежных средств из официальной отчетности, а также получение необоснованной налоговой выгоды.</w:t>
      </w:r>
    </w:p>
    <w:p w:rsidR="00C12FA8" w:rsidRPr="00AF23F4" w:rsidRDefault="00C12FA8" w:rsidP="00AF23F4">
      <w:pPr>
        <w:spacing w:after="0" w:line="240" w:lineRule="auto"/>
        <w:ind w:firstLine="708"/>
        <w:jc w:val="both"/>
        <w:rPr>
          <w:rFonts w:ascii="Times New Roman" w:hAnsi="Times New Roman" w:cs="Times New Roman"/>
          <w:sz w:val="24"/>
          <w:szCs w:val="24"/>
        </w:rPr>
      </w:pPr>
      <w:r w:rsidRPr="00AF23F4">
        <w:rPr>
          <w:rFonts w:ascii="Times New Roman" w:hAnsi="Times New Roman" w:cs="Times New Roman"/>
          <w:sz w:val="24"/>
          <w:szCs w:val="24"/>
        </w:rPr>
        <w:t xml:space="preserve"> «Фирмы-однодневки», оформляютя, как правило, за вознаграждение на лиц с невысоким уровнем доходов, на граждан, когда-либо утративших личные документы, а также на подставных или умерших лиц.</w:t>
      </w:r>
    </w:p>
    <w:p w:rsidR="00C12FA8" w:rsidRPr="00AF23F4" w:rsidRDefault="00C12FA8" w:rsidP="00AF23F4">
      <w:pPr>
        <w:spacing w:after="0" w:line="240" w:lineRule="auto"/>
        <w:ind w:firstLine="708"/>
        <w:jc w:val="both"/>
        <w:rPr>
          <w:rFonts w:ascii="Times New Roman" w:hAnsi="Times New Roman" w:cs="Times New Roman"/>
          <w:sz w:val="24"/>
          <w:szCs w:val="24"/>
        </w:rPr>
      </w:pPr>
      <w:r w:rsidRPr="00AF23F4">
        <w:rPr>
          <w:rFonts w:ascii="Times New Roman" w:hAnsi="Times New Roman" w:cs="Times New Roman"/>
          <w:sz w:val="24"/>
          <w:szCs w:val="24"/>
        </w:rPr>
        <w:t>Под «фирмой-однодневкой» понимается юридическое лицо, не обладающее фактической самостоятельностью, созданное без реальной цели ведения предпринимательской деятельности.</w:t>
      </w:r>
    </w:p>
    <w:p w:rsidR="00C12FA8" w:rsidRPr="00AF23F4" w:rsidRDefault="00C12FA8" w:rsidP="00AF23F4">
      <w:pPr>
        <w:spacing w:after="0" w:line="240" w:lineRule="auto"/>
        <w:ind w:firstLine="708"/>
        <w:jc w:val="both"/>
        <w:rPr>
          <w:rFonts w:ascii="Times New Roman" w:hAnsi="Times New Roman" w:cs="Times New Roman"/>
          <w:sz w:val="24"/>
          <w:szCs w:val="24"/>
        </w:rPr>
      </w:pPr>
      <w:r w:rsidRPr="00AF23F4">
        <w:rPr>
          <w:rFonts w:ascii="Times New Roman" w:hAnsi="Times New Roman" w:cs="Times New Roman"/>
          <w:sz w:val="24"/>
          <w:szCs w:val="24"/>
        </w:rPr>
        <w:t>Юридические лица с признаками фиктивности, как правило, фигурируют во всех преступных схемах, направленных на хищение бюджетных денежных средств, уклонение от уплаты налогов, легализацию (отмывание) преступных доходов, проведение незаконных операций по обналичиванию денежных средств, обеспечение терроризма.</w:t>
      </w:r>
    </w:p>
    <w:p w:rsidR="00C12FA8" w:rsidRPr="00AF23F4" w:rsidRDefault="00C12FA8" w:rsidP="00AF23F4">
      <w:pPr>
        <w:spacing w:after="0" w:line="240" w:lineRule="auto"/>
        <w:ind w:firstLine="708"/>
        <w:jc w:val="both"/>
        <w:rPr>
          <w:rFonts w:ascii="Times New Roman" w:hAnsi="Times New Roman" w:cs="Times New Roman"/>
          <w:sz w:val="24"/>
          <w:szCs w:val="24"/>
        </w:rPr>
      </w:pPr>
    </w:p>
    <w:p w:rsidR="00C12FA8" w:rsidRPr="00AF23F4" w:rsidRDefault="00C12FA8" w:rsidP="00AF23F4">
      <w:pPr>
        <w:spacing w:after="0" w:line="240" w:lineRule="auto"/>
        <w:ind w:firstLine="708"/>
        <w:jc w:val="both"/>
        <w:rPr>
          <w:rFonts w:ascii="Times New Roman" w:hAnsi="Times New Roman" w:cs="Times New Roman"/>
          <w:sz w:val="24"/>
          <w:szCs w:val="24"/>
        </w:rPr>
      </w:pPr>
      <w:r w:rsidRPr="00AF23F4">
        <w:rPr>
          <w:rFonts w:ascii="Times New Roman" w:hAnsi="Times New Roman" w:cs="Times New Roman"/>
          <w:sz w:val="24"/>
          <w:szCs w:val="24"/>
        </w:rPr>
        <w:t>Ответственность за создание фирм-однодневок предусмотрена ст.ст. 173.1, 173.2 УК РФ и влечет наказание вплоть до 5 лет лишения свободы.</w:t>
      </w:r>
    </w:p>
    <w:sectPr w:rsidR="00C12FA8" w:rsidRPr="00AF23F4" w:rsidSect="00AF23F4">
      <w:pgSz w:w="11906" w:h="16838"/>
      <w:pgMar w:top="568"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3F4"/>
    <w:rsid w:val="005104FA"/>
    <w:rsid w:val="00AF23F4"/>
    <w:rsid w:val="00C12FA8"/>
    <w:rsid w:val="00C6125A"/>
    <w:rsid w:val="00EB3DE0"/>
    <w:rsid w:val="00F614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F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F23F4"/>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59341965">
      <w:marLeft w:val="0"/>
      <w:marRight w:val="0"/>
      <w:marTop w:val="0"/>
      <w:marBottom w:val="0"/>
      <w:divBdr>
        <w:top w:val="none" w:sz="0" w:space="0" w:color="auto"/>
        <w:left w:val="none" w:sz="0" w:space="0" w:color="auto"/>
        <w:bottom w:val="none" w:sz="0" w:space="0" w:color="auto"/>
        <w:right w:val="none" w:sz="0" w:space="0" w:color="auto"/>
      </w:divBdr>
      <w:divsChild>
        <w:div w:id="959341964">
          <w:marLeft w:val="0"/>
          <w:marRight w:val="0"/>
          <w:marTop w:val="0"/>
          <w:marBottom w:val="0"/>
          <w:divBdr>
            <w:top w:val="none" w:sz="0" w:space="0" w:color="auto"/>
            <w:left w:val="none" w:sz="0" w:space="0" w:color="auto"/>
            <w:bottom w:val="none" w:sz="0" w:space="0" w:color="auto"/>
            <w:right w:val="none" w:sz="0" w:space="0" w:color="auto"/>
          </w:divBdr>
        </w:div>
      </w:divsChild>
    </w:div>
    <w:div w:id="959341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590</Words>
  <Characters>3365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незаконные схемы обналичивания денежных средств и вовлечение граждан в теневые финансовые махинации</dc:title>
  <dc:subject/>
  <dc:creator>1</dc:creator>
  <cp:keywords/>
  <dc:description/>
  <cp:lastModifiedBy>Алексеевка</cp:lastModifiedBy>
  <cp:revision>2</cp:revision>
  <dcterms:created xsi:type="dcterms:W3CDTF">2021-04-20T07:56:00Z</dcterms:created>
  <dcterms:modified xsi:type="dcterms:W3CDTF">2021-04-20T07:56:00Z</dcterms:modified>
</cp:coreProperties>
</file>