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79" w:rsidRPr="007C70FD" w:rsidRDefault="00FD7579" w:rsidP="00E43D79">
      <w:pPr>
        <w:jc w:val="right"/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>Газета распростра</w:t>
      </w:r>
      <w:r w:rsidR="00E43D79" w:rsidRPr="007C70FD">
        <w:rPr>
          <w:rFonts w:ascii="Times New Roman" w:hAnsi="Times New Roman" w:cs="Times New Roman"/>
          <w:sz w:val="28"/>
          <w:szCs w:val="28"/>
        </w:rPr>
        <w:t>няется бесплатно</w:t>
      </w:r>
    </w:p>
    <w:p w:rsidR="00FD7579" w:rsidRPr="007C70FD" w:rsidRDefault="00FD7579" w:rsidP="00FD757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C70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ВЕСТНИК</w:t>
      </w:r>
      <w:r w:rsidR="00FF687A" w:rsidRPr="007C70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АЛЕКСЕЕВСКОГО СЕЛЬСОВЕТА ТАШЛИНСКОГО РАЙОНА ОРЕНБУРГСКОЙ ОБЛАСТИ</w:t>
      </w:r>
    </w:p>
    <w:p w:rsidR="00835BE3" w:rsidRPr="007C70FD" w:rsidRDefault="00FF687A" w:rsidP="00835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FD">
        <w:rPr>
          <w:rFonts w:ascii="Times New Roman" w:hAnsi="Times New Roman" w:cs="Times New Roman"/>
          <w:b/>
          <w:sz w:val="28"/>
          <w:szCs w:val="28"/>
        </w:rPr>
        <w:t xml:space="preserve">Муниципальная газета Алексеевского сельсовета </w:t>
      </w:r>
      <w:proofErr w:type="spellStart"/>
      <w:r w:rsidRPr="007C70F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7C7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579" w:rsidRPr="007C70F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FD7579" w:rsidRPr="007C70FD" w:rsidRDefault="00FD7579" w:rsidP="00835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F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E43D79" w:rsidRPr="007C70FD" w:rsidRDefault="00FD7579" w:rsidP="004B1D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70FD">
        <w:rPr>
          <w:rFonts w:ascii="Times New Roman" w:hAnsi="Times New Roman" w:cs="Times New Roman"/>
          <w:sz w:val="28"/>
          <w:szCs w:val="28"/>
        </w:rPr>
        <w:t xml:space="preserve">№ </w:t>
      </w:r>
      <w:r w:rsidR="004B1D96">
        <w:rPr>
          <w:rFonts w:ascii="Times New Roman" w:hAnsi="Times New Roman" w:cs="Times New Roman"/>
          <w:sz w:val="28"/>
          <w:szCs w:val="28"/>
        </w:rPr>
        <w:t>3</w:t>
      </w:r>
      <w:r w:rsidRPr="007C70FD">
        <w:rPr>
          <w:rFonts w:ascii="Times New Roman" w:hAnsi="Times New Roman" w:cs="Times New Roman"/>
          <w:sz w:val="28"/>
          <w:szCs w:val="28"/>
        </w:rPr>
        <w:t xml:space="preserve">  </w:t>
      </w:r>
      <w:r w:rsidR="00835BE3" w:rsidRPr="007C70FD">
        <w:rPr>
          <w:rFonts w:ascii="Times New Roman" w:hAnsi="Times New Roman" w:cs="Times New Roman"/>
          <w:sz w:val="28"/>
          <w:szCs w:val="28"/>
        </w:rPr>
        <w:t>(</w:t>
      </w:r>
      <w:r w:rsidR="004B1D96">
        <w:rPr>
          <w:rFonts w:ascii="Times New Roman" w:hAnsi="Times New Roman" w:cs="Times New Roman"/>
          <w:sz w:val="28"/>
          <w:szCs w:val="28"/>
        </w:rPr>
        <w:t>3</w:t>
      </w:r>
      <w:r w:rsidR="00835BE3" w:rsidRPr="007C70FD">
        <w:rPr>
          <w:rFonts w:ascii="Times New Roman" w:hAnsi="Times New Roman" w:cs="Times New Roman"/>
          <w:sz w:val="28"/>
          <w:szCs w:val="28"/>
        </w:rPr>
        <w:t>)</w:t>
      </w:r>
      <w:r w:rsidRPr="007C70F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2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C70FD">
        <w:rPr>
          <w:rFonts w:ascii="Times New Roman" w:hAnsi="Times New Roman" w:cs="Times New Roman"/>
          <w:sz w:val="28"/>
          <w:szCs w:val="28"/>
        </w:rPr>
        <w:t xml:space="preserve">     </w:t>
      </w:r>
      <w:r w:rsidR="007D201B" w:rsidRPr="007C70FD">
        <w:rPr>
          <w:rFonts w:ascii="Times New Roman" w:hAnsi="Times New Roman" w:cs="Times New Roman"/>
          <w:sz w:val="28"/>
          <w:szCs w:val="28"/>
        </w:rPr>
        <w:t>05.</w:t>
      </w:r>
      <w:r w:rsidR="004B1D96">
        <w:rPr>
          <w:rFonts w:ascii="Times New Roman" w:hAnsi="Times New Roman" w:cs="Times New Roman"/>
          <w:sz w:val="28"/>
          <w:szCs w:val="28"/>
        </w:rPr>
        <w:t>10</w:t>
      </w:r>
      <w:r w:rsidR="007D201B" w:rsidRPr="007C70FD">
        <w:rPr>
          <w:rFonts w:ascii="Times New Roman" w:hAnsi="Times New Roman" w:cs="Times New Roman"/>
          <w:sz w:val="28"/>
          <w:szCs w:val="28"/>
        </w:rPr>
        <w:t xml:space="preserve">.2023  </w:t>
      </w:r>
      <w:r w:rsidRPr="007C70FD">
        <w:rPr>
          <w:rFonts w:ascii="Times New Roman" w:hAnsi="Times New Roman" w:cs="Times New Roman"/>
          <w:sz w:val="28"/>
          <w:szCs w:val="28"/>
        </w:rPr>
        <w:t xml:space="preserve">        </w:t>
      </w:r>
      <w:r w:rsidR="00E43D79" w:rsidRPr="007C70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70FD">
        <w:rPr>
          <w:rFonts w:ascii="Times New Roman" w:hAnsi="Times New Roman" w:cs="Times New Roman"/>
          <w:sz w:val="28"/>
          <w:szCs w:val="28"/>
        </w:rPr>
        <w:t xml:space="preserve"> </w:t>
      </w:r>
      <w:r w:rsidR="00835BE3" w:rsidRPr="007C70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20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3D79" w:rsidRPr="007C70FD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E2387D" w:rsidRPr="007C70FD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835BE3" w:rsidRPr="007C70FD">
        <w:rPr>
          <w:rFonts w:ascii="Times New Roman" w:hAnsi="Times New Roman" w:cs="Times New Roman"/>
          <w:b/>
          <w:sz w:val="28"/>
          <w:szCs w:val="28"/>
        </w:rPr>
        <w:t>__________</w:t>
      </w:r>
      <w:r w:rsidR="00E2387D" w:rsidRPr="007C70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D201B" w:rsidRDefault="007D201B" w:rsidP="007D20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387D" w:rsidRDefault="00E2387D" w:rsidP="00E2387D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B1D96" w:rsidRDefault="004B1D96" w:rsidP="004B1D9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</w:p>
    <w:p w:rsidR="004B1D96" w:rsidRDefault="004B1D96" w:rsidP="004B1D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B1D96" w:rsidRDefault="004B1D96" w:rsidP="004B1D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Алексеевский сельсовет </w:t>
      </w:r>
    </w:p>
    <w:p w:rsidR="004B1D96" w:rsidRDefault="004B1D96" w:rsidP="004B1D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B1D96" w:rsidRDefault="004B1D96" w:rsidP="004B1D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4B1D96" w:rsidRDefault="004B1D96" w:rsidP="00E2387D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1D96" w:rsidRDefault="004B1D96" w:rsidP="00E2387D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B1D96">
        <w:rPr>
          <w:rFonts w:ascii="Times New Roman" w:hAnsi="Times New Roman" w:cs="Times New Roman"/>
          <w:bCs/>
          <w:sz w:val="28"/>
          <w:szCs w:val="28"/>
          <w:u w:val="single"/>
        </w:rPr>
        <w:t>12.07.2023 г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  </w:t>
      </w:r>
      <w:r w:rsidRPr="004B1D96">
        <w:rPr>
          <w:rFonts w:ascii="Times New Roman" w:hAnsi="Times New Roman" w:cs="Times New Roman"/>
          <w:bCs/>
          <w:sz w:val="28"/>
          <w:szCs w:val="28"/>
          <w:u w:val="single"/>
        </w:rPr>
        <w:t>63-п</w:t>
      </w:r>
    </w:p>
    <w:p w:rsidR="004B1D96" w:rsidRDefault="004B1D96" w:rsidP="00E2387D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Алексеевка</w:t>
      </w:r>
    </w:p>
    <w:p w:rsidR="004B1D96" w:rsidRDefault="004B1D96" w:rsidP="004B1D96">
      <w:pPr>
        <w:framePr w:hSpace="180" w:wrap="around" w:vAnchor="text" w:hAnchor="margin" w:y="150"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252525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4B1D96" w:rsidRDefault="004B1D96" w:rsidP="004B1D96">
      <w:pPr>
        <w:framePr w:hSpace="180" w:wrap="around" w:vAnchor="text" w:hAnchor="margin" w:y="15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 для воинских захоронений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96" w:rsidRDefault="004B1D96" w:rsidP="004B1D96">
      <w:pPr>
        <w:framePr w:hSpace="180" w:wrap="around" w:vAnchor="text" w:hAnchor="margin" w:y="15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4B1D96" w:rsidRDefault="004B1D96" w:rsidP="004B1D96">
      <w:pPr>
        <w:framePr w:hSpace="180" w:wrap="around" w:vAnchor="text" w:hAnchor="margin" w:y="15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96" w:rsidRDefault="004B1D96" w:rsidP="004B1D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4B1D96" w:rsidRPr="004B1D96" w:rsidRDefault="004B1D96" w:rsidP="004B1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4B1D96" w:rsidRDefault="004B1D96" w:rsidP="004B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   №131-ФЗ «Об общих принципах местного самоуправления в Российской Федерации», Федеральным законом от 12 января 1996 года № 8-ФЗ «О погребении и похоронном деле», Законом Российской Федерации от 14 января 1993 года № 4292-1 «Об увековечении памяти погибших при защите Отечества»,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района Оренбургской области, </w:t>
      </w:r>
      <w:proofErr w:type="gramEnd"/>
    </w:p>
    <w:p w:rsidR="004B1D96" w:rsidRDefault="004B1D96" w:rsidP="004B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участков для воинских захоронений на территории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приложению, к настоящему постановлению.</w:t>
      </w:r>
    </w:p>
    <w:p w:rsidR="004B1D96" w:rsidRDefault="004B1D96" w:rsidP="004B1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резерв специализированных мест для воинских захоронений на общественных кладбищах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4B1D96" w:rsidRDefault="004B1D96" w:rsidP="004B1D96">
      <w:pPr>
        <w:pStyle w:val="a6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- юго-восточная часть гражданского христианского кладбища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Алексеевка</w:t>
      </w:r>
      <w:proofErr w:type="gramEnd"/>
      <w:r>
        <w:rPr>
          <w:sz w:val="28"/>
          <w:szCs w:val="28"/>
        </w:rPr>
        <w:t xml:space="preserve"> (кадастровый номер 56:31:0101001:1338), площадью 100 кв.м.;</w:t>
      </w:r>
    </w:p>
    <w:p w:rsidR="004B1D96" w:rsidRDefault="004B1D96" w:rsidP="004B1D96">
      <w:pPr>
        <w:pStyle w:val="a6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lastRenderedPageBreak/>
        <w:t xml:space="preserve">- юго-западная часть гражданского мусульманского кладбища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Алексеевка</w:t>
      </w:r>
      <w:proofErr w:type="gramEnd"/>
      <w:r>
        <w:rPr>
          <w:sz w:val="28"/>
          <w:szCs w:val="28"/>
        </w:rPr>
        <w:t xml:space="preserve"> (кадастровый номер 56:31:0101001:1595), площадью 40 кв.м.</w:t>
      </w:r>
    </w:p>
    <w:p w:rsidR="004B1D96" w:rsidRDefault="004B1D96" w:rsidP="004B1D96">
      <w:pPr>
        <w:pStyle w:val="a6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3. Настоящее постановление вступает в силу после дня его опубликования в информационном печатном издании «Вестник Алексеевского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 и подлежит размещению на официальном сайте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4B1D96" w:rsidRDefault="004B1D96" w:rsidP="004B1D9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B1D96" w:rsidRDefault="004B1D96" w:rsidP="004B1D9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B1D96" w:rsidRDefault="004B1D96" w:rsidP="004B1D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96" w:rsidRDefault="004B1D96" w:rsidP="004B1D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</w:p>
    <w:p w:rsidR="004B1D96" w:rsidRDefault="004B1D96" w:rsidP="004B1D96">
      <w:pPr>
        <w:spacing w:after="0" w:line="360" w:lineRule="auto"/>
        <w:jc w:val="both"/>
        <w:rPr>
          <w:rFonts w:ascii="Calibri" w:hAnsi="Calibri" w:cs="Calibri"/>
        </w:rPr>
      </w:pPr>
    </w:p>
    <w:p w:rsidR="004B1D96" w:rsidRDefault="004B1D96" w:rsidP="004B1D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 администрации сельсовета,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печатное издание «Вестник Алексеевского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прокуратуре района, в дело</w:t>
      </w: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spacing w:after="0" w:line="240" w:lineRule="auto"/>
        <w:ind w:left="4536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1D96" w:rsidRDefault="004B1D96" w:rsidP="004B1D96">
      <w:pPr>
        <w:spacing w:after="0" w:line="240" w:lineRule="auto"/>
        <w:ind w:left="4536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B1D96" w:rsidRDefault="004B1D96" w:rsidP="004B1D96">
      <w:pPr>
        <w:spacing w:after="0" w:line="240" w:lineRule="auto"/>
        <w:ind w:left="4536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B1D96" w:rsidRDefault="004B1D96" w:rsidP="004B1D96">
      <w:pPr>
        <w:pStyle w:val="a6"/>
        <w:spacing w:before="0" w:after="0"/>
        <w:ind w:left="4536"/>
        <w:jc w:val="right"/>
      </w:pPr>
      <w:r>
        <w:rPr>
          <w:rFonts w:eastAsia="Calibri"/>
          <w:sz w:val="28"/>
          <w:szCs w:val="28"/>
          <w:lang w:eastAsia="en-US"/>
        </w:rPr>
        <w:t>от 12.07.2023 № 63-п</w:t>
      </w:r>
    </w:p>
    <w:p w:rsidR="004B1D96" w:rsidRDefault="004B1D96" w:rsidP="004B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pStyle w:val="a6"/>
        <w:spacing w:before="0" w:after="0"/>
        <w:jc w:val="both"/>
        <w:rPr>
          <w:color w:val="000000"/>
          <w:sz w:val="28"/>
          <w:szCs w:val="28"/>
        </w:rPr>
      </w:pPr>
    </w:p>
    <w:p w:rsidR="004B1D96" w:rsidRDefault="004B1D96" w:rsidP="004B1D96">
      <w:pPr>
        <w:spacing w:after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B1D96" w:rsidRDefault="004B1D96" w:rsidP="004B1D96">
      <w:pPr>
        <w:pStyle w:val="a6"/>
        <w:shd w:val="clear" w:color="auto" w:fill="FFFFFF"/>
        <w:spacing w:before="0" w:after="0" w:line="276" w:lineRule="auto"/>
        <w:ind w:firstLine="720"/>
        <w:jc w:val="center"/>
      </w:pPr>
      <w:r>
        <w:rPr>
          <w:bCs/>
          <w:sz w:val="28"/>
          <w:szCs w:val="28"/>
        </w:rPr>
        <w:t xml:space="preserve">предоставления участков для воинских захоронений на территории </w:t>
      </w:r>
      <w:r>
        <w:rPr>
          <w:sz w:val="28"/>
          <w:szCs w:val="28"/>
        </w:rPr>
        <w:t xml:space="preserve">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4B1D96" w:rsidRDefault="004B1D96" w:rsidP="004B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D96" w:rsidRDefault="004B1D96" w:rsidP="004B1D96">
      <w:pPr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4B1D96" w:rsidRDefault="004B1D96" w:rsidP="004B1D96">
      <w:pPr>
        <w:pStyle w:val="a6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> 1.1. </w:t>
      </w:r>
      <w:proofErr w:type="gramStart"/>
      <w:r>
        <w:rPr>
          <w:sz w:val="28"/>
          <w:szCs w:val="28"/>
        </w:rPr>
        <w:t xml:space="preserve">Порядок предоставления участков для воинских захоронений на территории 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(далее - Порядок) разработан в целях</w:t>
      </w:r>
      <w:r>
        <w:rPr>
          <w:color w:val="000000"/>
          <w:sz w:val="28"/>
          <w:szCs w:val="28"/>
        </w:rPr>
        <w:t xml:space="preserve"> реализации полномочий органов местного самоуправления в области организации ритуальных услуг и содержания мест захоронения,</w:t>
      </w:r>
      <w:r>
        <w:rPr>
          <w:sz w:val="28"/>
          <w:szCs w:val="28"/>
        </w:rPr>
        <w:t xml:space="preserve"> создания на общественных кладбищах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специализированных мест воинских захоронений, увековечиванию памяти погибших при защите Отечества, если это не</w:t>
      </w:r>
      <w:proofErr w:type="gramEnd"/>
      <w:r>
        <w:rPr>
          <w:sz w:val="28"/>
          <w:szCs w:val="28"/>
        </w:rPr>
        <w:t xml:space="preserve"> противоречит волеизъявлению указанных лиц или пожеланию супруга, близких родственников или иных родственников.</w:t>
      </w:r>
    </w:p>
    <w:p w:rsidR="004B1D96" w:rsidRDefault="004B1D96" w:rsidP="004B1D96">
      <w:pPr>
        <w:pStyle w:val="a6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1.2. Порядок устанавливает предоставление участков для воинских захоронений (далее - воинский участок) на муниципальных общественных кладбищах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погребения на них с соблюдением воинского обряда.</w:t>
      </w:r>
    </w:p>
    <w:p w:rsidR="004B1D96" w:rsidRDefault="004B1D96" w:rsidP="004B1D96">
      <w:pPr>
        <w:pStyle w:val="a6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1.3. Места для воинских захоронений определяются (резервируются) администрацией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являются частью муниципального общественного кладбища.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1.4. На воинских участках с учетом волеизъявления умершего (погибшего), или иных лиц, которые в соответствии с Федеральным Законом от 12 января 1996 года № 8-ФЗ «О погребении и похоронном деле» наделены полномочиями на разрешение действий по достойному отношению к телу умершего, осуществляется погребение: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 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контузии), заболевания в мирное время;</w:t>
      </w:r>
    </w:p>
    <w:p w:rsidR="004B1D96" w:rsidRDefault="004B1D96" w:rsidP="004B1D96">
      <w:pPr>
        <w:spacing w:after="0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умерших (погибших) граждан, уволенных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более лет;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 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Федерации, умерших вследствие ранения, контузии, заболевания в связи с осуществлением служебной деятельности;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 ветеранов военной службы;</w:t>
      </w:r>
    </w:p>
    <w:p w:rsidR="004B1D96" w:rsidRDefault="004B1D96" w:rsidP="004B1D96">
      <w:pPr>
        <w:spacing w:after="0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 военнослужащих и 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 - участников войны, проходивших службу в действующей армии, и ветеранов боевых действий из числа лиц, указанных в пункте 1 статьи 3 Федерального закона «О ветеранах», независимо от общей продолжительности военной службы (службы).</w:t>
      </w:r>
      <w:proofErr w:type="gramEnd"/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1.5. Воинские захоронения - места захоронения площадью 5 квадратных метров, предоставляются для погребения умерших (погибших), указанных в пункте 1.4 настоящего Положения без взимания платы.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1.6. Погребение умерших (погибших), указанных в пункте 1.4 настоящего Порядка осуществляется на воинских участках общественных кладбищ или на других местах погребения с учетом волеизъявления умершего (погибшего) либо пожелания супруга, близких родственников или иных родственников.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1.7. Нормы расходов на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сотрудников учреждений и органов уголовно-исполнительной системы, сотрудников органов принудительного исполнения Российской Федерации определяются Правительством Российской Федерации.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Оплата расходов на оформление документов, необходимых для погребения умершего, перевозку умершего в морг, услуги морга; на предоставление гроба, урны, венка; на перевозку тела (останков) к месту погребения (кремации); на погребение (кремацию), изготовление и установку надгробия производится за счет средств федеральных органов исполнительной власти и федеральных государственных органов, в которых умерший (погибший) проходил военную службу (военные сборы, службу).</w:t>
      </w:r>
      <w:proofErr w:type="gramEnd"/>
    </w:p>
    <w:p w:rsidR="004B1D96" w:rsidRP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1.9. Погребение на участках кладбищ для военных захоронений может быть осуществлено специализированной службой на основании решения органа местного самоуправления.</w:t>
      </w:r>
    </w:p>
    <w:p w:rsidR="004B1D96" w:rsidRPr="004B1D96" w:rsidRDefault="004B1D96" w:rsidP="004B1D96">
      <w:pPr>
        <w:spacing w:after="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Cs/>
          <w:sz w:val="28"/>
          <w:szCs w:val="28"/>
        </w:rPr>
        <w:t>2. Размещение участка воинского захоронения</w:t>
      </w:r>
    </w:p>
    <w:p w:rsidR="004B1D96" w:rsidRDefault="004B1D96" w:rsidP="004B1D96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Участок для воинских захоронений размещается вблизи с входной зоной общественного кладбища и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ритуальной зоны, предназначенной для проведения скорбных и траурных ритуалов;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зоны захоронения, на которой осуществляется погребение умерших (погибших) лиц, указанных в пункте 1.4. Порядка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2.2. Непосредственно на месте расположения участка для воинских захоронений устанавливается информационная табличка.</w:t>
      </w:r>
    </w:p>
    <w:p w:rsidR="004B1D96" w:rsidRDefault="004B1D96" w:rsidP="004B1D96">
      <w:pPr>
        <w:spacing w:after="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3. Оформление документов, необходимых для погребения и особенности захоронения на воинских участках</w:t>
      </w:r>
    </w:p>
    <w:p w:rsidR="004B1D96" w:rsidRDefault="004B1D96" w:rsidP="004B1D9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D96" w:rsidRDefault="004B1D96" w:rsidP="004B1D96">
      <w:pPr>
        <w:pStyle w:val="a6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 xml:space="preserve">Решение о погребении на воинских участках принимается администрацией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основании обращения исполнителя волеизъявления умершего (погибшего), относящихся к категориям лиц, указанным в п. 1.4 настоящего Порядка, которые кроме документов, представляемых при захоронении в обычном порядке в соответствии с действующим законодательством, дополнительно представляют документы, подтверждающие отнесение умершего (погибшего) к указанной категории лиц в пункте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1.4 Порядка или на основании письменного заявления (ходатайства) руководителя государственного органа, в котором проходил военную службу (службу) умерший (погибший) или председателя Совета (Комитета) организации ветеранов на умершего (погибшего) члена своей организации, при отсутствии противоречий с волеизъявлением умершего (погибшего).</w:t>
      </w:r>
      <w:proofErr w:type="gramEnd"/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документы представляются в виде копий с предъявлением оригинала или нотариально удостоверенных копий.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случаях отсутствия документов, указанных в данном пункте, принимаются справки архивных учреждений.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3.2. Места воинских захоронений предоставляются непосредственно при погребении умершего.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 Для захоронения на воинском участке умершего (погибшего) лица, выделяется участок земли размером 2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2,5 м.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3.4. Оказание ритуальных услуг, установка памятников и отдание воинских почестей при захоронении на воинском участке производится в порядке, предусмотренном действующим законодательством Российской Федерации.</w:t>
      </w:r>
    </w:p>
    <w:p w:rsid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3.5. С учетом волеизъявления умершего (погибшего) либо пожелания супруга, близких родственников или иных родственников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религиозные обряды.</w:t>
      </w:r>
    </w:p>
    <w:p w:rsidR="004B1D96" w:rsidRPr="004B1D96" w:rsidRDefault="004B1D96" w:rsidP="004B1D9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3.6.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родственников, захоронение осуществляется по последнему месту жительства погибшего.</w:t>
      </w:r>
    </w:p>
    <w:p w:rsidR="004B1D96" w:rsidRDefault="004B1D96" w:rsidP="004B1D96">
      <w:pPr>
        <w:spacing w:after="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Cs/>
          <w:sz w:val="28"/>
          <w:szCs w:val="28"/>
        </w:rPr>
        <w:t>4. Заключительные положения</w:t>
      </w:r>
    </w:p>
    <w:p w:rsidR="004B1D96" w:rsidRDefault="004B1D96" w:rsidP="004B1D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D96" w:rsidRDefault="004B1D96" w:rsidP="004B1D96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 4.1. Вопросы предоставления земельных участков, погребения, изготовления и установки памятников, памятных знаков и надмогильных сооружений, благоустройства и содержания воинского участка и расположенных на нем мест захоронений, не урегулированные настоящим Порядком, регламентируются действующим законодательством и другими нормативными правовыми актами в сфере погребения и похоронного дела.</w:t>
      </w:r>
    </w:p>
    <w:p w:rsidR="004B1D96" w:rsidRPr="007C70FD" w:rsidRDefault="004B1D96" w:rsidP="004B1D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91009" w:rsidRPr="007C70FD" w:rsidRDefault="00C049DE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</w:t>
      </w:r>
      <w:r w:rsidR="005E30F8" w:rsidRPr="007C70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</w:t>
      </w:r>
      <w:r w:rsidR="005E30F8" w:rsidRPr="007C70F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Алексеевский сельсовет </w:t>
      </w:r>
      <w:proofErr w:type="spellStart"/>
      <w:r w:rsidR="005E30F8" w:rsidRPr="007C70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E30F8" w:rsidRPr="007C70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91009" w:rsidRPr="007C70FD">
        <w:rPr>
          <w:rFonts w:ascii="Times New Roman" w:hAnsi="Times New Roman" w:cs="Times New Roman"/>
          <w:sz w:val="28"/>
          <w:szCs w:val="28"/>
        </w:rPr>
        <w:t>.</w:t>
      </w:r>
    </w:p>
    <w:p w:rsidR="00C049DE" w:rsidRDefault="00C049DE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Издатель: </w:t>
      </w:r>
      <w:r w:rsidRPr="007C70F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Алексеевский сельсовет </w:t>
      </w:r>
      <w:proofErr w:type="spellStart"/>
      <w:r w:rsidRPr="007C70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C70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891009" w:rsidRPr="007C70FD" w:rsidRDefault="007D201B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 – Солдатова Н.Л.</w:t>
      </w:r>
    </w:p>
    <w:p w:rsidR="00891009" w:rsidRPr="007C70FD" w:rsidRDefault="00891009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 xml:space="preserve">Адрес редакции (издателя): 461178, Оренбургская область, </w:t>
      </w:r>
      <w:proofErr w:type="spellStart"/>
      <w:r w:rsidRPr="007C70FD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C70F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7C7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0FD">
        <w:rPr>
          <w:rFonts w:ascii="Times New Roman" w:hAnsi="Times New Roman" w:cs="Times New Roman"/>
          <w:sz w:val="28"/>
          <w:szCs w:val="28"/>
        </w:rPr>
        <w:t>. Алексеевка, ул. Советская 30в</w:t>
      </w:r>
    </w:p>
    <w:p w:rsidR="00891009" w:rsidRPr="00C049DE" w:rsidRDefault="00891009" w:rsidP="008910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>Тел</w:t>
      </w:r>
      <w:r w:rsidRPr="00C049DE">
        <w:rPr>
          <w:rFonts w:ascii="Times New Roman" w:hAnsi="Times New Roman" w:cs="Times New Roman"/>
          <w:sz w:val="28"/>
          <w:szCs w:val="28"/>
        </w:rPr>
        <w:t xml:space="preserve">.: 8(35347) 2-71-00.   </w:t>
      </w:r>
      <w:r w:rsidRPr="007C70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49DE">
        <w:rPr>
          <w:rFonts w:ascii="Times New Roman" w:hAnsi="Times New Roman" w:cs="Times New Roman"/>
          <w:sz w:val="28"/>
          <w:szCs w:val="28"/>
        </w:rPr>
        <w:t>-</w:t>
      </w:r>
      <w:r w:rsidRPr="007C70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49DE">
        <w:rPr>
          <w:rFonts w:ascii="Times New Roman" w:hAnsi="Times New Roman" w:cs="Times New Roman"/>
          <w:sz w:val="28"/>
          <w:szCs w:val="28"/>
        </w:rPr>
        <w:t>:</w:t>
      </w:r>
      <w:r w:rsidRPr="00C049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5" w:history="1">
        <w:r w:rsidRPr="007C70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alekseevkass</w:t>
        </w:r>
        <w:r w:rsidRPr="00C049D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C70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049D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70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91009" w:rsidRPr="007C70FD" w:rsidRDefault="005D75EF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свет  05.10</w:t>
      </w:r>
      <w:r w:rsidR="00A54420" w:rsidRPr="007C70FD">
        <w:rPr>
          <w:rFonts w:ascii="Times New Roman" w:hAnsi="Times New Roman" w:cs="Times New Roman"/>
          <w:sz w:val="28"/>
          <w:szCs w:val="28"/>
        </w:rPr>
        <w:t>.2023г.</w:t>
      </w:r>
    </w:p>
    <w:p w:rsidR="00891009" w:rsidRPr="007C70FD" w:rsidRDefault="00A54420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 xml:space="preserve">Тираж  </w:t>
      </w:r>
      <w:r w:rsidR="007D1CE7" w:rsidRPr="007C70FD">
        <w:rPr>
          <w:rFonts w:ascii="Times New Roman" w:hAnsi="Times New Roman" w:cs="Times New Roman"/>
          <w:sz w:val="28"/>
          <w:szCs w:val="28"/>
        </w:rPr>
        <w:t>4 экз.</w:t>
      </w:r>
    </w:p>
    <w:p w:rsidR="00A54420" w:rsidRPr="007C70FD" w:rsidRDefault="00A54420" w:rsidP="00A54420">
      <w:pPr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>Газета распространяется бесплатно</w:t>
      </w:r>
    </w:p>
    <w:p w:rsidR="00A54420" w:rsidRPr="007C70FD" w:rsidRDefault="00A54420" w:rsidP="008910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54420" w:rsidRPr="007C70FD" w:rsidRDefault="00A54420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4420" w:rsidRPr="007C70FD" w:rsidSect="004B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245"/>
    <w:rsid w:val="0015242D"/>
    <w:rsid w:val="002400B2"/>
    <w:rsid w:val="00245453"/>
    <w:rsid w:val="002B7B50"/>
    <w:rsid w:val="00441924"/>
    <w:rsid w:val="004B1D96"/>
    <w:rsid w:val="005D75EF"/>
    <w:rsid w:val="005E30F8"/>
    <w:rsid w:val="006846E6"/>
    <w:rsid w:val="007C70FD"/>
    <w:rsid w:val="007D1CE7"/>
    <w:rsid w:val="007D201B"/>
    <w:rsid w:val="00835BE3"/>
    <w:rsid w:val="00884CEA"/>
    <w:rsid w:val="00891009"/>
    <w:rsid w:val="00A54420"/>
    <w:rsid w:val="00B15EBA"/>
    <w:rsid w:val="00B46DEC"/>
    <w:rsid w:val="00B93EFB"/>
    <w:rsid w:val="00BA4245"/>
    <w:rsid w:val="00C049DE"/>
    <w:rsid w:val="00CE20AA"/>
    <w:rsid w:val="00DD27C2"/>
    <w:rsid w:val="00E2387D"/>
    <w:rsid w:val="00E43D79"/>
    <w:rsid w:val="00E51665"/>
    <w:rsid w:val="00EE378E"/>
    <w:rsid w:val="00FD72EB"/>
    <w:rsid w:val="00FD7579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FB"/>
  </w:style>
  <w:style w:type="paragraph" w:styleId="1">
    <w:name w:val="heading 1"/>
    <w:basedOn w:val="a"/>
    <w:next w:val="a"/>
    <w:link w:val="10"/>
    <w:uiPriority w:val="9"/>
    <w:qFormat/>
    <w:rsid w:val="00E43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3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891009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44192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19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6">
    <w:name w:val="Обычный (Интернет)"/>
    <w:basedOn w:val="a"/>
    <w:rsid w:val="004B1D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3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mailto:alekseevka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7B24C-0B8A-414A-9E80-F146CAAD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Алексеевка</cp:lastModifiedBy>
  <cp:revision>2</cp:revision>
  <cp:lastPrinted>2023-10-12T12:45:00Z</cp:lastPrinted>
  <dcterms:created xsi:type="dcterms:W3CDTF">2023-10-12T12:47:00Z</dcterms:created>
  <dcterms:modified xsi:type="dcterms:W3CDTF">2023-10-12T12:47:00Z</dcterms:modified>
</cp:coreProperties>
</file>